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A"/>
      </w:pPr>
    </w:p>
    <w:p>
      <w:pPr>
        <w:pStyle w:val="Hoofdtekst A"/>
      </w:pPr>
      <w:r>
        <w:drawing>
          <wp:inline distT="0" distB="0" distL="0" distR="0">
            <wp:extent cx="1068876" cy="59731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068876" cy="597313"/>
                    </a:xfrm>
                    <a:prstGeom prst="rect">
                      <a:avLst/>
                    </a:prstGeom>
                    <a:ln w="12700" cap="flat">
                      <a:noFill/>
                      <a:miter lim="400000"/>
                    </a:ln>
                    <a:effectLst/>
                  </pic:spPr>
                </pic:pic>
              </a:graphicData>
            </a:graphic>
          </wp:inline>
        </w:drawing>
      </w:r>
    </w:p>
    <w:p>
      <w:pPr>
        <w:pStyle w:val="Hoofdtekst A"/>
        <w:rPr>
          <w:rFonts w:ascii="Papyrus" w:cs="Papyrus" w:hAnsi="Papyrus" w:eastAsia="Papyrus"/>
          <w:color w:val="0432ff"/>
          <w:sz w:val="24"/>
          <w:szCs w:val="24"/>
          <w:u w:color="008e00"/>
        </w:rPr>
      </w:pPr>
      <w:r>
        <w:rPr>
          <w:rtl w:val="0"/>
        </w:rPr>
        <w:tab/>
        <w:tab/>
        <w:t xml:space="preserve">    </w:t>
      </w:r>
      <w:r>
        <w:rPr>
          <w:rFonts w:ascii="Papyrus" w:hAnsi="Papyrus"/>
          <w:color w:val="0432ff"/>
          <w:sz w:val="24"/>
          <w:szCs w:val="24"/>
          <w:u w:color="008e00"/>
          <w:rtl w:val="0"/>
          <w:lang w:val="nl-NL"/>
        </w:rPr>
        <w:t>Bureau voor Gezondheidsontwikkeling</w:t>
      </w:r>
    </w:p>
    <w:p>
      <w:pPr>
        <w:pStyle w:val="Hoofdtekst A"/>
        <w:rPr>
          <w:rFonts w:ascii="Papyrus" w:cs="Papyrus" w:hAnsi="Papyrus" w:eastAsia="Papyrus"/>
          <w:color w:val="0432ff"/>
          <w:sz w:val="24"/>
          <w:szCs w:val="24"/>
          <w:u w:color="008e00"/>
        </w:rPr>
      </w:pPr>
      <w:r>
        <w:rPr>
          <w:rFonts w:ascii="Papyrus" w:cs="Papyrus" w:hAnsi="Papyrus" w:eastAsia="Papyrus"/>
          <w:color w:val="0432ff"/>
          <w:sz w:val="24"/>
          <w:szCs w:val="24"/>
          <w:u w:color="008e00"/>
          <w:rtl w:val="0"/>
          <w:lang w:val="nl-NL"/>
        </w:rPr>
        <w:tab/>
        <w:tab/>
        <w:t xml:space="preserve">    Sint Josephstraat 1P</w:t>
      </w:r>
    </w:p>
    <w:p>
      <w:pPr>
        <w:pStyle w:val="Hoofdtekst A"/>
        <w:rPr>
          <w:rFonts w:ascii="Papyrus" w:cs="Papyrus" w:hAnsi="Papyrus" w:eastAsia="Papyrus"/>
          <w:color w:val="0432ff"/>
          <w:sz w:val="24"/>
          <w:szCs w:val="24"/>
          <w:u w:color="008e00"/>
        </w:rPr>
      </w:pPr>
      <w:r>
        <w:rPr>
          <w:rFonts w:ascii="Papyrus" w:hAnsi="Papyrus"/>
          <w:color w:val="0432ff"/>
          <w:sz w:val="24"/>
          <w:szCs w:val="24"/>
          <w:u w:color="008e00"/>
          <w:rtl w:val="0"/>
          <w:lang w:val="nl-NL"/>
        </w:rPr>
        <w:t xml:space="preserve">                          </w:t>
      </w:r>
      <w:r>
        <w:rPr>
          <w:rFonts w:ascii="Papyrus" w:hAnsi="Papyrus"/>
          <w:color w:val="0432ff"/>
          <w:sz w:val="24"/>
          <w:szCs w:val="24"/>
          <w:u w:color="008e00"/>
          <w:rtl w:val="0"/>
          <w:lang w:val="nl-NL"/>
        </w:rPr>
        <w:t xml:space="preserve">     </w:t>
      </w:r>
      <w:r>
        <w:rPr>
          <w:rFonts w:ascii="Papyrus" w:hAnsi="Papyrus"/>
          <w:color w:val="0432ff"/>
          <w:sz w:val="24"/>
          <w:szCs w:val="24"/>
          <w:u w:color="008e00"/>
          <w:rtl w:val="0"/>
          <w:lang w:val="nl-NL"/>
        </w:rPr>
        <w:t>5428 GL Venhorst</w:t>
      </w:r>
    </w:p>
    <w:p>
      <w:pPr>
        <w:pStyle w:val="Hoofdtekst A"/>
        <w:rPr>
          <w:rStyle w:val="Geen"/>
          <w:rFonts w:ascii="Papyrus" w:cs="Papyrus" w:hAnsi="Papyrus" w:eastAsia="Papyrus"/>
          <w:color w:val="0432ff"/>
          <w:sz w:val="24"/>
          <w:szCs w:val="24"/>
          <w:u w:color="008e00"/>
        </w:rPr>
      </w:pPr>
      <w:r>
        <w:rPr>
          <w:rFonts w:ascii="Papyrus" w:cs="Papyrus" w:hAnsi="Papyrus" w:eastAsia="Papyrus"/>
          <w:color w:val="0432ff"/>
          <w:sz w:val="24"/>
          <w:szCs w:val="24"/>
          <w:u w:color="008e00"/>
          <w:rtl w:val="0"/>
          <w:lang w:val="nl-NL"/>
        </w:rPr>
        <w:tab/>
        <w:tab/>
        <w:t xml:space="preserve">    </w:t>
      </w:r>
      <w:r>
        <w:rPr>
          <w:rStyle w:val="Hyperlink.0"/>
          <w:rFonts w:ascii="Papyrus" w:cs="Papyrus" w:hAnsi="Papyrus" w:eastAsia="Papyrus"/>
          <w:color w:val="0432ff"/>
          <w:sz w:val="24"/>
          <w:szCs w:val="24"/>
          <w:u w:val="single" w:color="008e00"/>
          <w:lang w:val="en-US"/>
        </w:rPr>
        <w:fldChar w:fldCharType="begin" w:fldLock="0"/>
      </w:r>
      <w:r>
        <w:rPr>
          <w:rStyle w:val="Hyperlink.0"/>
          <w:rFonts w:ascii="Papyrus" w:cs="Papyrus" w:hAnsi="Papyrus" w:eastAsia="Papyrus"/>
          <w:color w:val="0432ff"/>
          <w:sz w:val="24"/>
          <w:szCs w:val="24"/>
          <w:u w:val="single" w:color="008e00"/>
          <w:lang w:val="en-US"/>
        </w:rPr>
        <w:instrText xml:space="preserve"> HYPERLINK "http://www.gezondheidsontwikkeling.nl"</w:instrText>
      </w:r>
      <w:r>
        <w:rPr>
          <w:rStyle w:val="Hyperlink.0"/>
          <w:rFonts w:ascii="Papyrus" w:cs="Papyrus" w:hAnsi="Papyrus" w:eastAsia="Papyrus"/>
          <w:color w:val="0432ff"/>
          <w:sz w:val="24"/>
          <w:szCs w:val="24"/>
          <w:u w:val="single" w:color="008e00"/>
          <w:lang w:val="en-US"/>
        </w:rPr>
        <w:fldChar w:fldCharType="separate" w:fldLock="0"/>
      </w:r>
      <w:r>
        <w:rPr>
          <w:rStyle w:val="Hyperlink.0"/>
          <w:rFonts w:ascii="Papyrus" w:hAnsi="Papyrus"/>
          <w:color w:val="0432ff"/>
          <w:sz w:val="24"/>
          <w:szCs w:val="24"/>
          <w:u w:val="single" w:color="008e00"/>
          <w:rtl w:val="0"/>
          <w:lang w:val="en-US"/>
        </w:rPr>
        <w:t>www.gezondheidsontwikkeling.nl</w:t>
      </w:r>
      <w:r>
        <w:rPr>
          <w:rFonts w:ascii="Papyrus" w:cs="Papyrus" w:hAnsi="Papyrus" w:eastAsia="Papyrus"/>
          <w:color w:val="0432ff"/>
          <w:sz w:val="24"/>
          <w:szCs w:val="24"/>
        </w:rPr>
        <w:fldChar w:fldCharType="end" w:fldLock="0"/>
      </w:r>
    </w:p>
    <w:p>
      <w:pPr>
        <w:pStyle w:val="Hoofdtekst A"/>
        <w:rPr>
          <w:rStyle w:val="Geen"/>
          <w:rFonts w:ascii="Papyrus" w:cs="Papyrus" w:hAnsi="Papyrus" w:eastAsia="Papyrus"/>
          <w:color w:val="0432ff"/>
          <w:sz w:val="24"/>
          <w:szCs w:val="24"/>
          <w:u w:color="008e00"/>
        </w:rPr>
      </w:pPr>
      <w:r>
        <w:rPr>
          <w:rStyle w:val="Geen"/>
          <w:rFonts w:ascii="Papyrus" w:cs="Papyrus" w:hAnsi="Papyrus" w:eastAsia="Papyrus"/>
          <w:color w:val="0432ff"/>
          <w:sz w:val="24"/>
          <w:szCs w:val="24"/>
          <w:u w:color="008e00"/>
          <w:rtl w:val="0"/>
          <w:lang w:val="nl-NL"/>
        </w:rPr>
        <w:tab/>
        <w:tab/>
        <w:t xml:space="preserve">    info@gezondheidsontwikkeling</w:t>
      </w:r>
    </w:p>
    <w:p>
      <w:pPr>
        <w:pStyle w:val="Hoofdtekst A"/>
        <w:rPr>
          <w:rStyle w:val="Geen"/>
          <w:rFonts w:ascii="Papyrus" w:cs="Papyrus" w:hAnsi="Papyrus" w:eastAsia="Papyrus"/>
          <w:color w:val="0432ff"/>
          <w:sz w:val="24"/>
          <w:szCs w:val="24"/>
          <w:u w:color="008e00"/>
        </w:rPr>
      </w:pPr>
      <w:r>
        <w:rPr>
          <w:rStyle w:val="Geen"/>
          <w:rFonts w:ascii="Papyrus" w:cs="Papyrus" w:hAnsi="Papyrus" w:eastAsia="Papyrus"/>
          <w:color w:val="0432ff"/>
          <w:sz w:val="24"/>
          <w:szCs w:val="24"/>
          <w:u w:color="008e00"/>
          <w:rtl w:val="0"/>
          <w:lang w:val="nl-NL"/>
        </w:rPr>
        <w:tab/>
        <w:tab/>
        <w:t xml:space="preserve">    0651186801</w:t>
      </w:r>
    </w:p>
    <w:p>
      <w:pPr>
        <w:pStyle w:val="Hoofdtekst A"/>
      </w:pPr>
    </w:p>
    <w:p>
      <w:pPr>
        <w:pStyle w:val="Hoofdtekst A"/>
      </w:pPr>
    </w:p>
    <w:p>
      <w:pPr>
        <w:pStyle w:val="Hoofdtekst A"/>
      </w:pPr>
    </w:p>
    <w:p>
      <w:pPr>
        <w:pStyle w:val="Hoofdtekst A"/>
        <w:rPr>
          <w:rStyle w:val="Geen"/>
          <w:rFonts w:ascii="Papyrus" w:cs="Papyrus" w:hAnsi="Papyrus" w:eastAsia="Papyrus"/>
          <w:color w:val="0432ff"/>
          <w:sz w:val="24"/>
          <w:szCs w:val="24"/>
          <w:u w:color="002c9f"/>
        </w:rPr>
      </w:pPr>
      <w:r>
        <w:rPr>
          <w:rStyle w:val="Geen"/>
          <w:rFonts w:ascii="Papyrus" w:hAnsi="Papyrus"/>
          <w:color w:val="0432ff"/>
          <w:sz w:val="24"/>
          <w:szCs w:val="24"/>
          <w:u w:color="002c9f"/>
          <w:rtl w:val="0"/>
          <w:lang w:val="nl-NL"/>
        </w:rPr>
        <w:t>BEWUST IN RELATIE MET MENSEN die dementeren en hun familie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sz w:val="24"/>
          <w:szCs w:val="24"/>
          <w:u w:color="002c9f"/>
        </w:rPr>
      </w:pP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 xml:space="preserve">Het leven van de mens die dementeert dreigt steeds meer in de knel te raken.  Er is een manier om kwaliteit van leven te ontwikkelen bij de dementerende en </w:t>
      </w:r>
      <w:r>
        <w:rPr>
          <w:rStyle w:val="Geen"/>
          <w:rFonts w:ascii="Papyrus" w:hAnsi="Papyrus"/>
          <w:color w:val="0432ff"/>
          <w:u w:color="002c9f"/>
          <w:rtl w:val="0"/>
          <w:lang w:val="nl-NL"/>
        </w:rPr>
        <w:t>bij</w:t>
      </w:r>
      <w:r>
        <w:rPr>
          <w:rStyle w:val="Geen"/>
          <w:rFonts w:ascii="Papyrus" w:hAnsi="Papyrus"/>
          <w:color w:val="0432ff"/>
          <w:u w:color="002c9f"/>
          <w:rtl w:val="0"/>
          <w:lang w:val="nl-NL"/>
        </w:rPr>
        <w:t xml:space="preserve"> jezelf</w:t>
      </w:r>
    </w:p>
    <w:p>
      <w:pPr>
        <w:pStyle w:val="heading 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p>
    <w:p>
      <w:pPr>
        <w:pStyle w:val="heading 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Doel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In de training wordt geleerd hoe je om kunt gaan met datgene wat je in relatie met vergeetachtige mensen</w:t>
      </w:r>
      <w:r>
        <w:rPr>
          <w:rStyle w:val="Geen"/>
          <w:rFonts w:ascii="Papyrus" w:cs="Cambria" w:hAnsi="Papyrus" w:eastAsia="Cambria"/>
          <w:color w:val="0432ff"/>
          <w:sz w:val="24"/>
          <w:szCs w:val="24"/>
          <w:u w:color="002c9f"/>
          <w:rtl w:val="0"/>
          <w:lang w:val="nl-NL"/>
        </w:rPr>
        <w:t xml:space="preserve"> </w:t>
      </w:r>
      <w:r>
        <w:rPr>
          <w:rStyle w:val="Geen"/>
          <w:rFonts w:ascii="Papyrus" w:cs="Cambria" w:hAnsi="Papyrus" w:eastAsia="Cambria"/>
          <w:color w:val="0432ff"/>
          <w:sz w:val="24"/>
          <w:szCs w:val="24"/>
          <w:u w:color="002c9f"/>
          <w:rtl w:val="0"/>
          <w:lang w:val="nl-NL"/>
        </w:rPr>
        <w:t>bij jezelf tegenkomt. Dit heeft een kwalitatieve uitwerking op de ander en jezelf. Ontdekken en ervaren hoe leven en/of werken met mensen die vergeten zinvol en betekenisvol  kan zijn in plaats van alleen maar triest en ellendig.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heading 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Doelgroep</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De training is bestemd voor familieleden, mantelzorgers</w:t>
      </w:r>
      <w:r>
        <w:rPr>
          <w:rStyle w:val="Geen"/>
          <w:rFonts w:ascii="Papyrus" w:cs="Cambria" w:hAnsi="Papyrus" w:eastAsia="Cambria"/>
          <w:color w:val="0432ff"/>
          <w:sz w:val="24"/>
          <w:szCs w:val="24"/>
          <w:u w:color="002c9f"/>
          <w:rtl w:val="0"/>
          <w:lang w:val="nl-NL"/>
        </w:rPr>
        <w:t xml:space="preserve">, </w:t>
      </w:r>
      <w:r>
        <w:rPr>
          <w:rStyle w:val="Geen"/>
          <w:rFonts w:ascii="Papyrus" w:cs="Cambria" w:hAnsi="Papyrus" w:eastAsia="Cambria"/>
          <w:color w:val="0432ff"/>
          <w:sz w:val="24"/>
          <w:szCs w:val="24"/>
          <w:u w:color="002c9f"/>
          <w:rtl w:val="0"/>
          <w:lang w:val="nl-NL"/>
        </w:rPr>
        <w:t xml:space="preserve">professionele zorgverleners </w:t>
      </w:r>
      <w:r>
        <w:rPr>
          <w:rStyle w:val="Geen"/>
          <w:rFonts w:ascii="Papyrus" w:cs="Cambria" w:hAnsi="Papyrus" w:eastAsia="Cambria"/>
          <w:color w:val="0432ff"/>
          <w:sz w:val="24"/>
          <w:szCs w:val="24"/>
          <w:u w:color="002c9f"/>
          <w:rtl w:val="0"/>
          <w:lang w:val="nl-NL"/>
        </w:rPr>
        <w:t xml:space="preserve">en vrijwilligers </w:t>
      </w:r>
      <w:r>
        <w:rPr>
          <w:rStyle w:val="Geen"/>
          <w:rFonts w:ascii="Papyrus" w:cs="Cambria" w:hAnsi="Papyrus" w:eastAsia="Cambria"/>
          <w:color w:val="0432ff"/>
          <w:sz w:val="24"/>
          <w:szCs w:val="24"/>
          <w:u w:color="002c9f"/>
          <w:rtl w:val="0"/>
          <w:lang w:val="nl-NL"/>
        </w:rPr>
        <w:t>die ervoor kiezen om met hart en ziel aanwezig te willen zijn zonder daarbij zichzelf uit het oog te verliezen. De training is bedoeld voor mensen die zichzelf niet willen overbelasten.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heading 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Inhoud</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Het accent ligt op het contact tussen jou en de ander. Juist de uitwisseling hierover met elkaar blijkt waardevol in de praktijk: het motiveert elkaar en brengt mensen op nieuwe idee</w:t>
      </w:r>
      <w:r>
        <w:rPr>
          <w:rStyle w:val="Geen"/>
          <w:rFonts w:ascii="Papyrus" w:hAnsi="Papyrus" w:hint="default"/>
          <w:color w:val="0432ff"/>
          <w:u w:color="002c9f"/>
          <w:rtl w:val="0"/>
          <w:lang w:val="nl-NL"/>
        </w:rPr>
        <w:t>ë</w:t>
      </w:r>
      <w:r>
        <w:rPr>
          <w:rStyle w:val="Geen"/>
          <w:rFonts w:ascii="Papyrus" w:hAnsi="Papyrus"/>
          <w:color w:val="0432ff"/>
          <w:u w:color="002c9f"/>
          <w:rtl w:val="0"/>
          <w:lang w:val="nl-NL"/>
        </w:rPr>
        <w:t>n. Deelnemers die deze training gevolgd hebben geven aan: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Standaard"/>
        <w:numPr>
          <w:ilvl w:val="0"/>
          <w:numId w:val="2"/>
        </w:numPr>
        <w:jc w:val="left"/>
        <w:rPr>
          <w:rStyle w:val="Geen"/>
          <w:rFonts w:ascii="Papyrus" w:cs="Papyrus" w:hAnsi="Papyrus" w:eastAsia="Papyrus"/>
          <w:color w:val="0432ff"/>
          <w:sz w:val="24"/>
          <w:szCs w:val="24"/>
          <w:u w:color="002c9f"/>
          <w:lang w:val="nl-NL"/>
        </w:rPr>
      </w:pPr>
      <w:r>
        <w:rPr>
          <w:rStyle w:val="Geen"/>
          <w:rFonts w:ascii="Papyrus" w:hAnsi="Papyrus"/>
          <w:color w:val="0432ff"/>
          <w:sz w:val="24"/>
          <w:szCs w:val="24"/>
          <w:u w:color="002c9f"/>
          <w:rtl w:val="0"/>
          <w:lang w:val="nl-NL"/>
        </w:rPr>
        <w:t>dat ze beter in staat zijn</w:t>
      </w:r>
      <w:r>
        <w:rPr>
          <w:rStyle w:val="Geen"/>
          <w:rFonts w:ascii="Papyrus" w:hAnsi="Papyrus"/>
          <w:color w:val="0432ff"/>
          <w:sz w:val="24"/>
          <w:szCs w:val="24"/>
          <w:u w:color="002c9f"/>
          <w:rtl w:val="0"/>
          <w:lang w:val="nl-NL"/>
        </w:rPr>
        <w:t xml:space="preserve"> </w:t>
      </w:r>
      <w:r>
        <w:rPr>
          <w:rStyle w:val="Geen"/>
          <w:rFonts w:ascii="Papyrus" w:hAnsi="Papyrus"/>
          <w:color w:val="0432ff"/>
          <w:sz w:val="24"/>
          <w:szCs w:val="24"/>
          <w:u w:color="002c9f"/>
          <w:rtl w:val="0"/>
          <w:lang w:val="nl-NL"/>
        </w:rPr>
        <w:t>zichzelf te zijn in contact met mensen die in de war zijn</w:t>
      </w:r>
    </w:p>
    <w:p>
      <w:pPr>
        <w:pStyle w:val="Standaard"/>
        <w:numPr>
          <w:ilvl w:val="0"/>
          <w:numId w:val="2"/>
        </w:numPr>
        <w:jc w:val="left"/>
        <w:rPr>
          <w:rStyle w:val="Geen"/>
          <w:rFonts w:ascii="Papyrus" w:cs="Papyrus" w:hAnsi="Papyrus" w:eastAsia="Papyrus"/>
          <w:color w:val="0432ff"/>
          <w:sz w:val="24"/>
          <w:szCs w:val="24"/>
          <w:u w:color="002c9f"/>
          <w:lang w:val="nl-NL"/>
        </w:rPr>
      </w:pPr>
      <w:r>
        <w:rPr>
          <w:rStyle w:val="Geen"/>
          <w:rFonts w:ascii="Papyrus" w:hAnsi="Papyrus"/>
          <w:color w:val="0432ff"/>
          <w:sz w:val="24"/>
          <w:szCs w:val="24"/>
          <w:u w:color="002c9f"/>
          <w:rtl w:val="0"/>
          <w:lang w:val="nl-NL"/>
        </w:rPr>
        <w:t>dat zij minder hun wil opleggen en meer open staan voor wat nodig is</w:t>
      </w:r>
    </w:p>
    <w:p>
      <w:pPr>
        <w:pStyle w:val="Standaard"/>
        <w:numPr>
          <w:ilvl w:val="0"/>
          <w:numId w:val="2"/>
        </w:numPr>
        <w:jc w:val="left"/>
        <w:rPr>
          <w:rStyle w:val="Geen"/>
          <w:rFonts w:ascii="Papyrus" w:cs="Papyrus" w:hAnsi="Papyrus" w:eastAsia="Papyrus"/>
          <w:color w:val="0432ff"/>
          <w:sz w:val="24"/>
          <w:szCs w:val="24"/>
          <w:u w:color="002c9f"/>
          <w:lang w:val="nl-NL"/>
        </w:rPr>
      </w:pPr>
      <w:r>
        <w:rPr>
          <w:rStyle w:val="Geen"/>
          <w:rFonts w:ascii="Papyrus" w:hAnsi="Papyrus"/>
          <w:color w:val="0432ff"/>
          <w:sz w:val="24"/>
          <w:szCs w:val="24"/>
          <w:u w:color="002c9f"/>
          <w:rtl w:val="0"/>
          <w:lang w:val="nl-NL"/>
        </w:rPr>
        <w:t>dat ze het beter aankunnen (emotioneel)</w:t>
      </w:r>
    </w:p>
    <w:p>
      <w:pPr>
        <w:pStyle w:val="Standaard"/>
        <w:numPr>
          <w:ilvl w:val="0"/>
          <w:numId w:val="2"/>
        </w:numPr>
        <w:jc w:val="left"/>
        <w:rPr>
          <w:rStyle w:val="Geen"/>
          <w:rFonts w:ascii="Papyrus" w:cs="Papyrus" w:hAnsi="Papyrus" w:eastAsia="Papyrus"/>
          <w:color w:val="0432ff"/>
          <w:sz w:val="24"/>
          <w:szCs w:val="24"/>
          <w:u w:color="002c9f"/>
          <w:lang w:val="nl-NL"/>
        </w:rPr>
      </w:pPr>
      <w:r>
        <w:rPr>
          <w:rStyle w:val="Geen"/>
          <w:rFonts w:ascii="Papyrus" w:hAnsi="Papyrus"/>
          <w:color w:val="0432ff"/>
          <w:sz w:val="24"/>
          <w:szCs w:val="24"/>
          <w:u w:color="002c9f"/>
          <w:rtl w:val="0"/>
          <w:lang w:val="nl-NL"/>
        </w:rPr>
        <w:t>dat ze meer innerlijke rust ervaren</w:t>
      </w:r>
    </w:p>
    <w:p>
      <w:pPr>
        <w:pStyle w:val="Standaard"/>
        <w:numPr>
          <w:ilvl w:val="0"/>
          <w:numId w:val="2"/>
        </w:numPr>
        <w:jc w:val="left"/>
        <w:rPr>
          <w:rStyle w:val="Geen"/>
          <w:rFonts w:ascii="Papyrus" w:cs="Papyrus" w:hAnsi="Papyrus" w:eastAsia="Papyrus"/>
          <w:color w:val="0432ff"/>
          <w:sz w:val="24"/>
          <w:szCs w:val="24"/>
          <w:u w:color="002c9f"/>
          <w:lang w:val="nl-NL"/>
        </w:rPr>
      </w:pPr>
      <w:r>
        <w:rPr>
          <w:rStyle w:val="Geen"/>
          <w:rFonts w:ascii="Papyrus" w:hAnsi="Papyrus"/>
          <w:color w:val="0432ff"/>
          <w:sz w:val="24"/>
          <w:szCs w:val="24"/>
          <w:u w:color="002c9f"/>
          <w:rtl w:val="0"/>
          <w:lang w:val="nl-NL"/>
        </w:rPr>
        <w:t>dat ze meer plezier ervaren</w:t>
      </w:r>
    </w:p>
    <w:p>
      <w:pPr>
        <w:pStyle w:val="Standaard"/>
        <w:numPr>
          <w:ilvl w:val="0"/>
          <w:numId w:val="2"/>
        </w:numPr>
        <w:jc w:val="left"/>
        <w:rPr>
          <w:rStyle w:val="Geen"/>
          <w:rFonts w:ascii="Papyrus" w:cs="Papyrus" w:hAnsi="Papyrus" w:eastAsia="Papyrus"/>
          <w:color w:val="0432ff"/>
          <w:sz w:val="24"/>
          <w:szCs w:val="24"/>
          <w:u w:color="002c9f"/>
          <w:lang w:val="nl-NL"/>
        </w:rPr>
      </w:pPr>
      <w:r>
        <w:rPr>
          <w:rStyle w:val="Geen"/>
          <w:rFonts w:ascii="Papyrus" w:hAnsi="Papyrus"/>
          <w:color w:val="0432ff"/>
          <w:sz w:val="24"/>
          <w:szCs w:val="24"/>
          <w:u w:color="002c9f"/>
          <w:rtl w:val="0"/>
          <w:lang w:val="nl-NL"/>
        </w:rPr>
        <w:t>dat ze durven eerlijk te zijn</w:t>
      </w:r>
    </w:p>
    <w:p>
      <w:pPr>
        <w:pStyle w:val="Standaard"/>
        <w:numPr>
          <w:ilvl w:val="0"/>
          <w:numId w:val="2"/>
        </w:numPr>
        <w:jc w:val="left"/>
        <w:rPr>
          <w:rStyle w:val="Geen"/>
          <w:rFonts w:ascii="Papyrus" w:cs="Papyrus" w:hAnsi="Papyrus" w:eastAsia="Papyrus"/>
          <w:color w:val="0432ff"/>
          <w:sz w:val="24"/>
          <w:szCs w:val="24"/>
          <w:u w:color="002c9f"/>
          <w:lang w:val="nl-NL"/>
        </w:rPr>
      </w:pPr>
      <w:r>
        <w:rPr>
          <w:rStyle w:val="Geen"/>
          <w:rFonts w:ascii="Papyrus" w:hAnsi="Papyrus"/>
          <w:color w:val="0432ff"/>
          <w:sz w:val="24"/>
          <w:szCs w:val="24"/>
          <w:u w:color="002c9f"/>
          <w:rtl w:val="0"/>
          <w:lang w:val="nl-NL"/>
        </w:rPr>
        <w:t>dat ze de zin ervaren van ontwikkelen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Iedere deelnemer wordt  uitgenodigd  aan de slag te gaan met</w:t>
      </w:r>
      <w:r>
        <w:rPr>
          <w:rStyle w:val="Geen"/>
          <w:rFonts w:ascii="Papyrus" w:cs="Cambria" w:hAnsi="Papyrus" w:eastAsia="Cambria"/>
          <w:color w:val="0432ff"/>
          <w:sz w:val="24"/>
          <w:szCs w:val="24"/>
          <w:u w:color="002c9f"/>
          <w:rtl w:val="0"/>
          <w:lang w:val="nl-NL"/>
        </w:rPr>
        <w:t xml:space="preserve"> </w:t>
      </w:r>
      <w:r>
        <w:rPr>
          <w:rStyle w:val="Geen"/>
          <w:rFonts w:ascii="Papyrus" w:cs="Cambria" w:hAnsi="Papyrus" w:eastAsia="Cambria"/>
          <w:color w:val="0432ff"/>
          <w:sz w:val="24"/>
          <w:szCs w:val="24"/>
          <w:u w:color="002c9f"/>
          <w:rtl w:val="0"/>
          <w:lang w:val="nl-NL"/>
        </w:rPr>
        <w:t>denkbeelden over dementeren versus de werkelijkheid. Stil te staan bij gedachten, gevoelens en lichaamsreacties. Geleerd wordt wat bewust aanwezig zijn is en wat voor effect dat heeft op de dementerende en op jezelf. Ontdekken van je eigen menselijke (on)mogelijkheden. Het leren de ander in zijn waarde te laten, te respecteren en het resultaat aanschouwen. De training sluit af met je eigen -wijze in het omgaan met de mens die in de war is. Parallel aan de training loopt een counselingprogramma waarin iedere deelnemer werkt aan zijn eigen project, hiermee wordt het geleerde direct aan jou als  persoon verbonden met jouw  praktijk situatie. Thuis of op je werk.</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heading 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Structuur</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 xml:space="preserve">De training leert je iets wezenlijks. Dat vraagt tijd. Gedurende zeven maanden , 1 dag per maand een groepsbijeenkomst van een hele dag ( max. 12 deelnemers).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Tussen twee bijeenkomsten is een kleine groepsbijeenkomst van 2 uren (4 deelnemers.). Vanaf de eerste bijeenkomst kun je er in de praktijksituatie al mee aan de slag.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Voorwaarde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In de training wordt de bereidheid gevraagd stil te staan bij jezelf en te delen met de ander(en). Ervaringen zullen in een kader geplaatst worden om ze beter te kunnen plaatsen.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Cursusplaat</w:t>
      </w:r>
      <w:r>
        <w:rPr>
          <w:rStyle w:val="Geen"/>
          <w:rFonts w:ascii="Papyrus" w:hAnsi="Papyrus"/>
          <w:color w:val="0432ff"/>
          <w:u w:color="002c9f"/>
          <w:rtl w:val="0"/>
          <w:lang w:val="nl-NL"/>
        </w:rPr>
        <w:t xml:space="preserve">s: </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Een mooie plek in de natuur in de buurt van Hoogwoud. Lunch zelf meebrengen.</w:t>
      </w:r>
      <w:r>
        <w:rPr>
          <w:rStyle w:val="Geen"/>
          <w:rFonts w:ascii="Papyrus" w:hAnsi="Papyrus"/>
          <w:color w:val="0432ff"/>
          <w:u w:color="002c9f"/>
          <w:rtl w:val="0"/>
          <w:lang w:val="nl-NL"/>
        </w:rPr>
        <w:t xml:space="preserve">  </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L</w:t>
      </w:r>
      <w:r>
        <w:rPr>
          <w:rStyle w:val="Geen"/>
          <w:rFonts w:ascii="Papyrus" w:hAnsi="Papyrus"/>
          <w:color w:val="0432ff"/>
          <w:u w:color="002c9f"/>
          <w:rtl w:val="0"/>
          <w:lang w:val="nl-NL"/>
        </w:rPr>
        <w:t xml:space="preserve">esdata </w:t>
      </w:r>
      <w:r>
        <w:rPr>
          <w:rStyle w:val="Geen"/>
          <w:rFonts w:ascii="Papyrus" w:hAnsi="Papyrus"/>
          <w:color w:val="0432ff"/>
          <w:u w:color="002c9f"/>
          <w:rtl w:val="0"/>
          <w:lang w:val="nl-NL"/>
        </w:rPr>
        <w:t>:</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dag 1- zondag 20 november</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dag 2- zondag 11 december</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dag 3- zondag 15 januari</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dag 4- zondag  12 februari</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dag 5 - zondag 12 maart</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dag 6-  zondag 16 april</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r>
        <w:rPr>
          <w:rStyle w:val="Geen"/>
          <w:rFonts w:ascii="Papyrus" w:hAnsi="Papyrus"/>
          <w:color w:val="0432ff"/>
          <w:u w:color="002c9f"/>
          <w:rtl w:val="0"/>
          <w:lang w:val="nl-NL"/>
        </w:rPr>
        <w:t>dag 7- zondag 4 juni</w:t>
      </w:r>
    </w:p>
    <w:p>
      <w:pPr>
        <w:pStyle w:val="Body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color w:val="0432ff"/>
          <w:u w:color="002c9f"/>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De training is ook geschikt voor ex mantelzorgers.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De tijden zijn van 10.00 uur tot 16.</w:t>
      </w:r>
      <w:r>
        <w:rPr>
          <w:rStyle w:val="Geen"/>
          <w:rFonts w:ascii="Papyrus" w:cs="Cambria" w:hAnsi="Papyrus" w:eastAsia="Cambria"/>
          <w:color w:val="0432ff"/>
          <w:sz w:val="24"/>
          <w:szCs w:val="24"/>
          <w:u w:color="002c9f"/>
          <w:rtl w:val="0"/>
          <w:lang w:val="nl-NL"/>
        </w:rPr>
        <w:t>3</w:t>
      </w:r>
      <w:r>
        <w:rPr>
          <w:rStyle w:val="Geen"/>
          <w:rFonts w:ascii="Papyrus" w:cs="Cambria" w:hAnsi="Papyrus" w:eastAsia="Cambria"/>
          <w:color w:val="0432ff"/>
          <w:sz w:val="24"/>
          <w:szCs w:val="24"/>
          <w:u w:color="002c9f"/>
          <w:rtl w:val="0"/>
          <w:lang w:val="nl-NL"/>
        </w:rPr>
        <w:t xml:space="preserve">0 uur.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De data voor de kleine bijeenkomsten worden in overleg gepland.</w:t>
      </w:r>
      <w:r>
        <w:rPr>
          <w:rStyle w:val="Geen"/>
          <w:rFonts w:ascii="Papyrus" w:cs="Cambria" w:hAnsi="Papyrus" w:eastAsia="Cambria"/>
          <w:color w:val="0432ff"/>
          <w:sz w:val="24"/>
          <w:szCs w:val="24"/>
          <w:u w:color="002c9f"/>
          <w:rtl w:val="0"/>
          <w:lang w:val="nl-NL"/>
        </w:rPr>
        <w:t xml:space="preserve"> Gezien de afstand kan dit ook individueel via skype of telefoon.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Hoofdtekst A"/>
        <w:rPr>
          <w:rStyle w:val="Geen"/>
          <w:rFonts w:ascii="Papyrus" w:cs="Papyrus" w:hAnsi="Papyrus" w:eastAsia="Papyrus"/>
          <w:color w:val="0432ff"/>
          <w:sz w:val="24"/>
          <w:szCs w:val="24"/>
          <w:u w:color="008e00"/>
        </w:rPr>
      </w:pPr>
      <w:r>
        <w:rPr>
          <w:rStyle w:val="Geen"/>
          <w:rFonts w:ascii="Papyrus" w:hAnsi="Papyrus"/>
          <w:color w:val="0432ff"/>
          <w:sz w:val="24"/>
          <w:szCs w:val="24"/>
          <w:u w:color="008e00"/>
          <w:rtl w:val="0"/>
          <w:lang w:val="nl-NL"/>
        </w:rPr>
        <w:t xml:space="preserve">De kosten van de training zijn </w:t>
      </w:r>
      <w:r>
        <w:rPr>
          <w:rStyle w:val="Geen"/>
          <w:rFonts w:ascii="Papyrus" w:hAnsi="Papyrus" w:hint="default"/>
          <w:color w:val="0432ff"/>
          <w:sz w:val="24"/>
          <w:szCs w:val="24"/>
          <w:u w:color="008e00"/>
          <w:rtl w:val="0"/>
          <w:lang w:val="nl-NL"/>
        </w:rPr>
        <w:t>€</w:t>
      </w:r>
      <w:r>
        <w:rPr>
          <w:rStyle w:val="Geen"/>
          <w:rFonts w:ascii="Papyrus" w:hAnsi="Papyrus"/>
          <w:color w:val="0432ff"/>
          <w:sz w:val="24"/>
          <w:szCs w:val="24"/>
          <w:u w:color="008e00"/>
          <w:rtl w:val="0"/>
          <w:lang w:val="nl-NL"/>
        </w:rPr>
        <w:t>495, inclusief koffie en thee voor priv</w:t>
      </w:r>
      <w:r>
        <w:rPr>
          <w:rStyle w:val="Geen"/>
          <w:rFonts w:ascii="Papyrus" w:hAnsi="Papyrus" w:hint="default"/>
          <w:color w:val="0432ff"/>
          <w:sz w:val="24"/>
          <w:szCs w:val="24"/>
          <w:u w:color="008e00"/>
          <w:rtl w:val="0"/>
          <w:lang w:val="nl-NL"/>
        </w:rPr>
        <w:t xml:space="preserve">é </w:t>
      </w:r>
      <w:r>
        <w:rPr>
          <w:rStyle w:val="Geen"/>
          <w:rFonts w:ascii="Papyrus" w:hAnsi="Papyrus"/>
          <w:color w:val="0432ff"/>
          <w:sz w:val="24"/>
          <w:szCs w:val="24"/>
          <w:u w:color="008e00"/>
          <w:rtl w:val="0"/>
          <w:lang w:val="nl-NL"/>
        </w:rPr>
        <w:t>personen.</w:t>
      </w:r>
    </w:p>
    <w:p>
      <w:pPr>
        <w:pStyle w:val="Hoofdtekst A"/>
        <w:rPr>
          <w:rStyle w:val="Geen"/>
          <w:rFonts w:ascii="Papyrus" w:cs="Papyrus" w:hAnsi="Papyrus" w:eastAsia="Papyrus"/>
          <w:color w:val="0432ff"/>
          <w:sz w:val="24"/>
          <w:szCs w:val="24"/>
          <w:u w:color="008e00"/>
        </w:rPr>
      </w:pPr>
      <w:r>
        <w:rPr>
          <w:rStyle w:val="Geen"/>
          <w:rFonts w:ascii="Papyrus" w:hAnsi="Papyrus"/>
          <w:color w:val="0432ff"/>
          <w:sz w:val="24"/>
          <w:szCs w:val="24"/>
          <w:u w:color="008e00"/>
          <w:rtl w:val="0"/>
          <w:lang w:val="nl-NL"/>
        </w:rPr>
        <w:t>Voor degene die het via een bedrijf of organisatie vergoed krijg</w:t>
      </w:r>
      <w:r>
        <w:rPr>
          <w:rStyle w:val="Geen"/>
          <w:rFonts w:ascii="Papyrus" w:hAnsi="Papyrus"/>
          <w:color w:val="0432ff"/>
          <w:sz w:val="24"/>
          <w:szCs w:val="24"/>
          <w:u w:color="008e00"/>
          <w:rtl w:val="0"/>
          <w:lang w:val="nl-NL"/>
        </w:rPr>
        <w:t>t</w:t>
      </w:r>
      <w:r>
        <w:rPr>
          <w:rStyle w:val="Geen"/>
          <w:rFonts w:ascii="Papyrus" w:hAnsi="Papyrus"/>
          <w:color w:val="0432ff"/>
          <w:sz w:val="24"/>
          <w:szCs w:val="24"/>
          <w:u w:color="008e00"/>
          <w:rtl w:val="0"/>
          <w:lang w:val="nl-NL"/>
        </w:rPr>
        <w:t xml:space="preserve"> wordt </w:t>
      </w:r>
      <w:r>
        <w:rPr>
          <w:rStyle w:val="Geen"/>
          <w:rFonts w:ascii="Papyrus" w:hAnsi="Papyrus"/>
          <w:color w:val="0432ff"/>
          <w:sz w:val="24"/>
          <w:szCs w:val="24"/>
          <w:u w:color="008e00"/>
          <w:rtl w:val="0"/>
          <w:lang w:val="nl-NL"/>
        </w:rPr>
        <w:t>21</w:t>
      </w:r>
      <w:r>
        <w:rPr>
          <w:rStyle w:val="Geen"/>
          <w:rFonts w:ascii="Papyrus" w:hAnsi="Papyrus"/>
          <w:color w:val="0432ff"/>
          <w:sz w:val="24"/>
          <w:szCs w:val="24"/>
          <w:u w:color="008e00"/>
          <w:rtl w:val="0"/>
          <w:lang w:val="nl-NL"/>
        </w:rPr>
        <w:t>% BTW berekend.</w:t>
      </w:r>
    </w:p>
    <w:p>
      <w:pPr>
        <w:pStyle w:val="heading 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p>
    <w:p>
      <w:pPr>
        <w:pStyle w:val="heading 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Cursusleiding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 xml:space="preserve">De leiding is in handen van Marion van den Waardenberg, trainer/begeleider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r>
        <w:rPr>
          <w:rStyle w:val="Geen"/>
          <w:rFonts w:ascii="Papyrus" w:cs="Cambria" w:hAnsi="Papyrus" w:eastAsia="Cambria"/>
          <w:color w:val="0432ff"/>
          <w:sz w:val="24"/>
          <w:szCs w:val="24"/>
          <w:u w:color="002c9f"/>
          <w:rtl w:val="0"/>
          <w:lang w:val="nl-NL"/>
        </w:rPr>
        <w:t>Master of Arts in Gerontology</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bidi w:val="0"/>
        <w:ind w:left="0" w:right="0" w:firstLine="0"/>
        <w:jc w:val="left"/>
        <w:rPr>
          <w:rStyle w:val="Geen"/>
          <w:rFonts w:ascii="Papyrus" w:cs="Papyrus" w:hAnsi="Papyrus" w:eastAsia="Papyrus"/>
          <w:color w:val="0432ff"/>
          <w:sz w:val="24"/>
          <w:szCs w:val="24"/>
          <w:u w:color="002c9f"/>
          <w:rtl w:val="0"/>
          <w:lang w:val="nl-NL"/>
        </w:rPr>
      </w:pP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 xml:space="preserve">Zij schreef de thesis: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 xml:space="preserve">Ontwikkelen van levenskwaliteit van dementerende mensen en hun </w:t>
      </w:r>
      <w:r>
        <w:rPr>
          <w:rStyle w:val="Geen"/>
          <w:rFonts w:ascii="Papyrus" w:hAnsi="Papyrus"/>
          <w:b w:val="0"/>
          <w:bCs w:val="0"/>
          <w:color w:val="0432ff"/>
          <w:u w:color="002c9f"/>
          <w:rtl w:val="0"/>
          <w:lang w:val="nl-NL"/>
        </w:rPr>
        <w:t>familie. Zij g</w:t>
      </w:r>
      <w:r>
        <w:rPr>
          <w:rStyle w:val="Geen"/>
          <w:rFonts w:ascii="Papyrus" w:hAnsi="Papyrus"/>
          <w:b w:val="0"/>
          <w:bCs w:val="0"/>
          <w:color w:val="0432ff"/>
          <w:u w:color="002c9f"/>
          <w:rtl w:val="0"/>
          <w:lang w:val="nl-NL"/>
        </w:rPr>
        <w:t>eeft de training sinds 1992</w:t>
      </w:r>
      <w:r>
        <w:rPr>
          <w:rStyle w:val="Geen"/>
          <w:rFonts w:ascii="Papyrus" w:hAnsi="Papyrus"/>
          <w:b w:val="0"/>
          <w:bCs w:val="0"/>
          <w:color w:val="0432ff"/>
          <w:u w:color="002c9f"/>
          <w:rtl w:val="0"/>
          <w:lang w:val="nl-NL"/>
        </w:rPr>
        <w:t xml:space="preserve"> en </w:t>
      </w:r>
      <w:r>
        <w:rPr>
          <w:rStyle w:val="Geen"/>
          <w:rFonts w:ascii="Papyrus" w:hAnsi="Papyrus"/>
          <w:b w:val="0"/>
          <w:bCs w:val="0"/>
          <w:color w:val="0432ff"/>
          <w:u w:color="002c9f"/>
          <w:rtl w:val="0"/>
          <w:lang w:val="nl-NL"/>
        </w:rPr>
        <w:t xml:space="preserve"> begeleidt echtparen / families langdurig op kleine schaal.</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 xml:space="preserve">boekje </w:t>
      </w:r>
      <w:r>
        <w:rPr>
          <w:rStyle w:val="Geen"/>
          <w:rFonts w:ascii="Papyrus" w:hAnsi="Papyrus" w:hint="default"/>
          <w:b w:val="0"/>
          <w:bCs w:val="0"/>
          <w:color w:val="0432ff"/>
          <w:u w:color="002c9f"/>
          <w:rtl w:val="0"/>
          <w:lang w:val="nl-NL"/>
        </w:rPr>
        <w:t>“</w:t>
      </w:r>
      <w:r>
        <w:rPr>
          <w:rStyle w:val="Geen"/>
          <w:rFonts w:ascii="Papyrus" w:hAnsi="Papyrus"/>
          <w:b w:val="0"/>
          <w:bCs w:val="0"/>
          <w:color w:val="0432ff"/>
          <w:u w:color="002c9f"/>
          <w:rtl w:val="0"/>
          <w:lang w:val="nl-NL"/>
        </w:rPr>
        <w:t>Herberg voor eigenwijze mensen</w:t>
      </w:r>
      <w:r>
        <w:rPr>
          <w:rStyle w:val="Geen"/>
          <w:rFonts w:ascii="Papyrus" w:hAnsi="Papyrus" w:hint="default"/>
          <w:b w:val="0"/>
          <w:bCs w:val="0"/>
          <w:color w:val="0432ff"/>
          <w:u w:color="002c9f"/>
          <w:rtl w:val="0"/>
          <w:lang w:val="nl-NL"/>
        </w:rPr>
        <w:t xml:space="preserv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 xml:space="preserve">boekje </w:t>
      </w:r>
      <w:r>
        <w:rPr>
          <w:rStyle w:val="Geen"/>
          <w:rFonts w:ascii="Papyrus" w:hAnsi="Papyrus" w:hint="default"/>
          <w:b w:val="0"/>
          <w:bCs w:val="0"/>
          <w:color w:val="0432ff"/>
          <w:u w:color="002c9f"/>
          <w:rtl w:val="0"/>
          <w:lang w:val="nl-NL"/>
        </w:rPr>
        <w:t>“</w:t>
      </w:r>
      <w:r>
        <w:rPr>
          <w:rStyle w:val="Geen"/>
          <w:rFonts w:ascii="Papyrus" w:hAnsi="Papyrus"/>
          <w:b w:val="0"/>
          <w:bCs w:val="0"/>
          <w:color w:val="0432ff"/>
          <w:u w:color="002c9f"/>
          <w:rtl w:val="0"/>
          <w:lang w:val="nl-NL"/>
        </w:rPr>
        <w:t>Dementeren is een overgangsfase</w:t>
      </w:r>
      <w:r>
        <w:rPr>
          <w:rStyle w:val="Geen"/>
          <w:rFonts w:ascii="Papyrus" w:hAnsi="Papyrus" w:hint="default"/>
          <w:b w:val="0"/>
          <w:bCs w:val="0"/>
          <w:color w:val="0432ff"/>
          <w:u w:color="002c9f"/>
          <w:rtl w:val="0"/>
          <w:lang w:val="nl-NL"/>
        </w:rPr>
        <w:t>’</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Geen"/>
          <w:rFonts w:ascii="Papyrus" w:cs="Papyrus" w:hAnsi="Papyrus" w:eastAsia="Papyrus"/>
          <w:b w:val="0"/>
          <w:bCs w:val="0"/>
          <w:color w:val="0432ff"/>
          <w:u w:color="002c9f"/>
          <w:lang w:val="nl-NL"/>
        </w:rPr>
      </w:pPr>
      <w:r>
        <w:rPr>
          <w:rStyle w:val="Geen"/>
          <w:rFonts w:ascii="Papyrus" w:hAnsi="Papyrus"/>
          <w:b w:val="0"/>
          <w:bCs w:val="0"/>
          <w:color w:val="0432ff"/>
          <w:u w:color="002c9f"/>
          <w:rtl w:val="0"/>
          <w:lang w:val="nl-NL"/>
        </w:rPr>
        <w:t>alles te lezen op www.gezondheidsontwikkeling en /of gratis te downloaden</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Style w:val="Geen"/>
          <w:rFonts w:ascii="Papyrus" w:cs="Papyrus" w:hAnsi="Papyrus" w:eastAsia="Papyrus"/>
          <w:b w:val="0"/>
          <w:bCs w:val="0"/>
          <w:color w:val="0432ff"/>
          <w:u w:color="002c9f"/>
          <w:lang w:val="nl-NL"/>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pyrus">
    <w:charset w:val="00"/>
    <w:family w:val="roman"/>
    <w:pitch w:val="default"/>
  </w:font>
  <w:font w:name="Lucida Grand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ascii="Papyrus" w:cs="Papyrus" w:hAnsi="Papyrus" w:eastAsia="Papyru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125"/>
      </w:pPr>
      <w:rPr>
        <w:rFonts w:ascii="Papyrus" w:cs="Papyrus" w:hAnsi="Papyrus" w:eastAsia="Papyru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125"/>
      </w:pPr>
      <w:rPr>
        <w:rFonts w:ascii="Papyrus" w:cs="Papyrus" w:hAnsi="Papyrus" w:eastAsia="Papyru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125"/>
      </w:pPr>
      <w:rPr>
        <w:rFonts w:ascii="Papyrus" w:cs="Papyrus" w:hAnsi="Papyrus" w:eastAsia="Papyru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125"/>
      </w:pPr>
      <w:rPr>
        <w:rFonts w:ascii="Papyrus" w:cs="Papyrus" w:hAnsi="Papyrus" w:eastAsia="Papyru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125"/>
      </w:pPr>
      <w:rPr>
        <w:rFonts w:ascii="Papyrus" w:cs="Papyrus" w:hAnsi="Papyrus" w:eastAsia="Papyru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125"/>
      </w:pPr>
      <w:rPr>
        <w:rFonts w:ascii="Papyrus" w:cs="Papyrus" w:hAnsi="Papyrus" w:eastAsia="Papyru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125"/>
      </w:pPr>
      <w:rPr>
        <w:rFonts w:ascii="Papyrus" w:cs="Papyrus" w:hAnsi="Papyrus" w:eastAsia="Papyru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125"/>
      </w:pPr>
      <w:rPr>
        <w:rFonts w:ascii="Papyrus" w:cs="Papyrus" w:hAnsi="Papyrus" w:eastAsia="Papyru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character" w:styleId="Geen">
    <w:name w:val="Geen"/>
  </w:style>
  <w:style w:type="character" w:styleId="Hyperlink.0">
    <w:name w:val="Hyperlink.0"/>
    <w:basedOn w:val="Geen"/>
    <w:next w:val="Hyperlink.0"/>
    <w:rPr>
      <w:u w:val="single" w:color="008e00"/>
      <w:lang w:val="en-US"/>
    </w:rPr>
  </w:style>
  <w:style w:type="paragraph" w:styleId="heading 2">
    <w:name w:val="heading 2"/>
    <w:next w:val="Standaard"/>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lang w:val="nl-N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paragraph" w:styleId="heading 1">
    <w:name w:val="heading 1"/>
    <w:next w:val="Standaard"/>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Geïmporteerde stijl 1">
    <w:name w:val="Geïmporteerde stijl 1"/>
    <w:pPr>
      <w:numPr>
        <w:numId w:val="1"/>
      </w:numPr>
    </w:p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Arial Unicode MS" w:hAnsi="Lucida Grande"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